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50B289AE"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sz w:val="20"/>
          <w:szCs w:val="20"/>
        </w:rPr>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3CD2132C"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D.Lgs. n. 36/2023, per la fornitura di</w:t>
      </w:r>
      <w:r w:rsidR="00566951">
        <w:rPr>
          <w:rFonts w:ascii="Arial" w:hAnsi="Arial" w:cs="Arial"/>
          <w:sz w:val="20"/>
          <w:szCs w:val="20"/>
        </w:rPr>
        <w:t xml:space="preserve"> Personal Computer Desktop, Workstation e Monitor – ID 2899</w:t>
      </w:r>
      <w:r w:rsidR="00566951">
        <w:rPr>
          <w:rFonts w:ascii="Arial" w:hAnsi="Arial" w:cs="Arial"/>
          <w:i/>
          <w:color w:val="3027E5"/>
          <w:sz w:val="20"/>
          <w:szCs w:val="20"/>
        </w:rPr>
        <w:t xml:space="preserve"> </w:t>
      </w:r>
      <w:r w:rsidRPr="00653AF5">
        <w:rPr>
          <w:rFonts w:ascii="Arial" w:hAnsi="Arial" w:cs="Arial"/>
          <w:sz w:val="20"/>
          <w:szCs w:val="20"/>
        </w:rPr>
        <w:t>e dei servizi opzionali e connessi per le Pubbliche Amministrazioni Lotto ____ avente ad oggetto ____ 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14:paraId="588EB078" w14:textId="77777777"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 xml:space="preserve">l’esatto e corretto pagamento dei costi delle verifiche ispettive, </w:t>
      </w:r>
      <w:r w:rsidRPr="001A78E6">
        <w:rPr>
          <w:rStyle w:val="StileGrassettoCorsivo"/>
          <w:rFonts w:ascii="Arial" w:hAnsi="Arial" w:cs="Arial"/>
          <w:sz w:val="20"/>
          <w:szCs w:val="20"/>
        </w:rPr>
        <w:t>pari a__________</w:t>
      </w:r>
      <w:r w:rsidRPr="001A78E6">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6283400C"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w:t>
      </w:r>
      <w:r w:rsidRPr="00653AF5">
        <w:rPr>
          <w:rFonts w:ascii="Arial" w:hAnsi="Arial" w:cs="Arial"/>
          <w:sz w:val="20"/>
          <w:szCs w:val="20"/>
        </w:rPr>
        <w:lastRenderedPageBreak/>
        <w:t xml:space="preserve">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w:t>
      </w:r>
      <w:r w:rsidRPr="00653AF5">
        <w:rPr>
          <w:rFonts w:ascii="Arial" w:hAnsi="Arial" w:cs="Arial"/>
        </w:rPr>
        <w:lastRenderedPageBreak/>
        <w:t>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ai sensi dell’art. 117, comma 1, del D.Lgs.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653AF560"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Luogo di esecuzione: __________________ tutto il territorio nazionale</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3B15C7C5"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Somma garantita (€) _______ della fornitura</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1A78E6"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1A78E6">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1A78E6" w:rsidRDefault="00653AF5" w:rsidP="00653AF5">
      <w:pPr>
        <w:autoSpaceDE w:val="0"/>
        <w:autoSpaceDN w:val="0"/>
        <w:adjustRightInd w:val="0"/>
        <w:spacing w:line="300" w:lineRule="atLeast"/>
        <w:jc w:val="center"/>
        <w:rPr>
          <w:rFonts w:ascii="Arial" w:hAnsi="Arial" w:cs="Arial"/>
          <w:b/>
          <w:bCs/>
          <w:sz w:val="20"/>
          <w:szCs w:val="20"/>
        </w:rPr>
      </w:pPr>
      <w:r w:rsidRPr="001A78E6">
        <w:rPr>
          <w:rFonts w:ascii="Arial" w:hAnsi="Arial" w:cs="Arial"/>
          <w:b/>
          <w:bCs/>
          <w:sz w:val="20"/>
          <w:szCs w:val="20"/>
        </w:rPr>
        <w:t>Garanzia fideiussoria per la cauzione definitiva</w:t>
      </w:r>
    </w:p>
    <w:p w14:paraId="5589515D" w14:textId="77777777" w:rsidR="00653AF5" w:rsidRPr="001A78E6" w:rsidRDefault="00653AF5" w:rsidP="00653AF5">
      <w:pPr>
        <w:autoSpaceDE w:val="0"/>
        <w:autoSpaceDN w:val="0"/>
        <w:adjustRightInd w:val="0"/>
        <w:spacing w:line="300" w:lineRule="atLeast"/>
        <w:jc w:val="center"/>
        <w:rPr>
          <w:rFonts w:ascii="Arial" w:hAnsi="Arial" w:cs="Arial"/>
          <w:b/>
          <w:bCs/>
          <w:sz w:val="20"/>
          <w:szCs w:val="20"/>
        </w:rPr>
      </w:pPr>
      <w:r w:rsidRPr="001A78E6">
        <w:rPr>
          <w:rFonts w:ascii="Arial" w:hAnsi="Arial" w:cs="Arial"/>
          <w:b/>
          <w:bCs/>
          <w:sz w:val="20"/>
          <w:szCs w:val="20"/>
        </w:rPr>
        <w:t xml:space="preserve">GARANZIA FIDEIUSSORIA DEFINITIVA </w:t>
      </w:r>
    </w:p>
    <w:p w14:paraId="100342FE" w14:textId="77777777" w:rsidR="00653AF5" w:rsidRPr="001A78E6" w:rsidRDefault="00653AF5" w:rsidP="00653AF5">
      <w:pPr>
        <w:autoSpaceDE w:val="0"/>
        <w:autoSpaceDN w:val="0"/>
        <w:adjustRightInd w:val="0"/>
        <w:spacing w:line="300" w:lineRule="atLeast"/>
        <w:jc w:val="center"/>
        <w:rPr>
          <w:rFonts w:ascii="Arial" w:hAnsi="Arial" w:cs="Arial"/>
          <w:b/>
          <w:bCs/>
          <w:sz w:val="20"/>
          <w:szCs w:val="20"/>
        </w:rPr>
      </w:pPr>
      <w:r w:rsidRPr="001A78E6">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1A78E6">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2651127C" w:rsidR="00653AF5" w:rsidRPr="00653AF5" w:rsidRDefault="00653AF5" w:rsidP="00653AF5">
      <w:pPr>
        <w:autoSpaceDE w:val="0"/>
        <w:autoSpaceDN w:val="0"/>
        <w:adjustRightInd w:val="0"/>
        <w:spacing w:line="300" w:lineRule="atLeast"/>
        <w:jc w:val="both"/>
        <w:rPr>
          <w:rFonts w:ascii="Arial" w:hAnsi="Arial" w:cs="Arial"/>
          <w:bCs/>
          <w:sz w:val="20"/>
          <w:szCs w:val="20"/>
        </w:rPr>
      </w:pPr>
      <w:r w:rsidRPr="00653AF5">
        <w:rPr>
          <w:rFonts w:ascii="Arial" w:hAnsi="Arial" w:cs="Arial"/>
          <w:sz w:val="20"/>
          <w:szCs w:val="20"/>
        </w:rPr>
        <w:t xml:space="preserve">a) </w:t>
      </w:r>
      <w:r w:rsidR="00566951">
        <w:rPr>
          <w:rFonts w:ascii="Arial" w:hAnsi="Arial" w:cs="Arial"/>
          <w:sz w:val="20"/>
          <w:szCs w:val="20"/>
        </w:rPr>
        <w:t>2</w:t>
      </w:r>
      <w:r w:rsidRPr="00653AF5">
        <w:rPr>
          <w:rFonts w:ascii="Arial" w:hAnsi="Arial" w:cs="Arial"/>
          <w:sz w:val="20"/>
          <w:szCs w:val="20"/>
        </w:rPr>
        <w:t xml:space="preserve">% </w:t>
      </w:r>
      <w:r w:rsidR="0058798D" w:rsidRPr="0058798D">
        <w:rPr>
          <w:rFonts w:ascii="Arial" w:hAnsi="Arial" w:cs="Arial"/>
          <w:sz w:val="20"/>
          <w:szCs w:val="20"/>
        </w:rPr>
        <w:t>dell’importo complessivo offerto rapportato al valore della quota di massimale aggiudicata</w:t>
      </w:r>
      <w:r w:rsidRPr="00653AF5">
        <w:rPr>
          <w:rFonts w:ascii="Arial" w:hAnsi="Arial" w:cs="Arial"/>
          <w:bCs/>
          <w:sz w:val="20"/>
          <w:szCs w:val="20"/>
        </w:rPr>
        <w:t>,</w:t>
      </w:r>
      <w:r w:rsidRPr="00653AF5">
        <w:rPr>
          <w:rFonts w:ascii="Arial" w:hAnsi="Arial" w:cs="Arial"/>
          <w:bCs/>
          <w:i/>
          <w:color w:val="3027E5"/>
          <w:sz w:val="20"/>
          <w:szCs w:val="20"/>
        </w:rPr>
        <w:t xml:space="preserve"> </w:t>
      </w:r>
      <w:r w:rsidRPr="00653AF5">
        <w:rPr>
          <w:rFonts w:ascii="Arial" w:hAnsi="Arial" w:cs="Arial"/>
          <w:bCs/>
          <w:sz w:val="20"/>
          <w:szCs w:val="20"/>
        </w:rPr>
        <w:t>nel caso di aggiudicazione;</w:t>
      </w:r>
    </w:p>
    <w:p w14:paraId="343A4688" w14:textId="39FBD69D"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b) </w:t>
      </w:r>
      <w:r w:rsidR="0058798D">
        <w:rPr>
          <w:rFonts w:ascii="Arial" w:hAnsi="Arial" w:cs="Arial"/>
          <w:sz w:val="20"/>
          <w:szCs w:val="20"/>
        </w:rPr>
        <w:t>4</w:t>
      </w:r>
      <w:r w:rsidRPr="00653AF5">
        <w:rPr>
          <w:rFonts w:ascii="Arial" w:hAnsi="Arial" w:cs="Arial"/>
          <w:sz w:val="20"/>
          <w:szCs w:val="20"/>
        </w:rPr>
        <w:t xml:space="preserve"> % </w:t>
      </w:r>
      <w:r w:rsidR="0058798D" w:rsidRPr="0058798D">
        <w:rPr>
          <w:rFonts w:ascii="Arial" w:hAnsi="Arial" w:cs="Arial"/>
          <w:sz w:val="20"/>
        </w:rPr>
        <w:t>dell’importo complessivo offerto rapportato al valore della quota di massimale aggiudicata</w:t>
      </w:r>
      <w:r w:rsidRPr="00653AF5">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L’ammontare della somma garantita è indicato nella Scheda Tecnica. </w:t>
      </w:r>
    </w:p>
    <w:p w14:paraId="0098B270" w14:textId="37753ABB"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progressivamente svincolata in via automatica a misura dell'avanzamento dell'esecuzione, in conformità a quanto disposto dall’art. 117, comma 8 del Codice e nell’Accordo </w:t>
      </w:r>
      <w:r w:rsidRPr="00274DA7">
        <w:rPr>
          <w:rFonts w:ascii="Arial" w:hAnsi="Arial" w:cs="Arial"/>
          <w:sz w:val="20"/>
          <w:szCs w:val="20"/>
        </w:rPr>
        <w:t>Quadro all’art. 14.</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F335CB">
      <w:headerReference w:type="default" r:id="rId7"/>
      <w:footerReference w:type="default" r:id="rId8"/>
      <w:footerReference w:type="first" r:id="rId9"/>
      <w:pgSz w:w="11900" w:h="16840"/>
      <w:pgMar w:top="226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14EBF" w14:textId="77777777" w:rsidR="003B074C" w:rsidRDefault="003B074C" w:rsidP="00620AD5">
      <w:r>
        <w:separator/>
      </w:r>
    </w:p>
  </w:endnote>
  <w:endnote w:type="continuationSeparator" w:id="0">
    <w:p w14:paraId="4B7EFE2A" w14:textId="77777777" w:rsidR="003B074C" w:rsidRDefault="003B074C"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C8301" w14:textId="77777777" w:rsidR="00867D4B" w:rsidRPr="00867D4B" w:rsidRDefault="00867D4B" w:rsidP="00867D4B">
    <w:pPr>
      <w:pStyle w:val="Pidipagina"/>
      <w:rPr>
        <w:sz w:val="16"/>
      </w:rPr>
    </w:pPr>
    <w:r w:rsidRPr="00867D4B">
      <w:rPr>
        <w:sz w:val="16"/>
      </w:rPr>
      <w:t>Accordo Quadro per la fornitura di Personal Computer Desktop, Workstation e Monitor con opzioni e servizi connessi</w:t>
    </w:r>
  </w:p>
  <w:p w14:paraId="33FA8B97" w14:textId="77777777" w:rsidR="00867D4B" w:rsidRPr="00867D4B" w:rsidRDefault="00867D4B" w:rsidP="00867D4B">
    <w:pPr>
      <w:pStyle w:val="Pidipagina"/>
      <w:rPr>
        <w:sz w:val="16"/>
      </w:rPr>
    </w:pPr>
    <w:r w:rsidRPr="00867D4B">
      <w:rPr>
        <w:sz w:val="16"/>
      </w:rPr>
      <w:t>ID 2899 – Moduli di dichiarazione</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D1791" w14:textId="77777777" w:rsidR="00867D4B" w:rsidRPr="00867D4B" w:rsidRDefault="00867D4B" w:rsidP="00867D4B">
    <w:pPr>
      <w:pStyle w:val="Pidipagina"/>
      <w:rPr>
        <w:sz w:val="18"/>
        <w:szCs w:val="18"/>
      </w:rPr>
    </w:pPr>
    <w:r w:rsidRPr="00867D4B">
      <w:rPr>
        <w:sz w:val="18"/>
        <w:szCs w:val="18"/>
      </w:rPr>
      <w:t>Accordo Quadro per la fornitura di Personal Computer Desktop, Workstation e Monitor con opzioni e servizi connessi</w:t>
    </w:r>
  </w:p>
  <w:p w14:paraId="695DC75A" w14:textId="77777777" w:rsidR="00867D4B" w:rsidRPr="00867D4B" w:rsidRDefault="00867D4B" w:rsidP="00867D4B">
    <w:pPr>
      <w:pStyle w:val="Pidipagina"/>
      <w:rPr>
        <w:sz w:val="18"/>
        <w:szCs w:val="18"/>
      </w:rPr>
    </w:pPr>
    <w:r w:rsidRPr="00867D4B">
      <w:rPr>
        <w:sz w:val="18"/>
        <w:szCs w:val="18"/>
      </w:rPr>
      <w:t>ID 2899 – Moduli di dichiarazione</w:t>
    </w:r>
  </w:p>
  <w:p w14:paraId="75D58FB7" w14:textId="2599C667" w:rsidR="00027CE7" w:rsidRPr="00867D4B" w:rsidRDefault="00027CE7" w:rsidP="00867D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65EAC" w14:textId="77777777" w:rsidR="003B074C" w:rsidRDefault="003B074C" w:rsidP="00620AD5">
      <w:r>
        <w:separator/>
      </w:r>
    </w:p>
  </w:footnote>
  <w:footnote w:type="continuationSeparator" w:id="0">
    <w:p w14:paraId="77B4DCE2" w14:textId="77777777" w:rsidR="003B074C" w:rsidRDefault="003B074C"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6ED733AE" w:rsidR="00D357A4" w:rsidRDefault="00D357A4" w:rsidP="004F1C57">
    <w:pPr>
      <w:pStyle w:val="Intestazion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27CE7"/>
    <w:rsid w:val="0005165F"/>
    <w:rsid w:val="00082AFA"/>
    <w:rsid w:val="000A13AF"/>
    <w:rsid w:val="000C303A"/>
    <w:rsid w:val="000F3E8C"/>
    <w:rsid w:val="001779F3"/>
    <w:rsid w:val="00187D4D"/>
    <w:rsid w:val="001A5E99"/>
    <w:rsid w:val="001A7182"/>
    <w:rsid w:val="001A78E6"/>
    <w:rsid w:val="001B122D"/>
    <w:rsid w:val="001E0D5C"/>
    <w:rsid w:val="001F43ED"/>
    <w:rsid w:val="00206FCF"/>
    <w:rsid w:val="002168D7"/>
    <w:rsid w:val="0023214C"/>
    <w:rsid w:val="00274DA7"/>
    <w:rsid w:val="002824EE"/>
    <w:rsid w:val="00287E7B"/>
    <w:rsid w:val="002945CE"/>
    <w:rsid w:val="002A391E"/>
    <w:rsid w:val="002A646B"/>
    <w:rsid w:val="002C18A1"/>
    <w:rsid w:val="00353CBE"/>
    <w:rsid w:val="00371D66"/>
    <w:rsid w:val="003B074C"/>
    <w:rsid w:val="003B545C"/>
    <w:rsid w:val="004217DD"/>
    <w:rsid w:val="0044227B"/>
    <w:rsid w:val="00443CAC"/>
    <w:rsid w:val="00490E06"/>
    <w:rsid w:val="00496C90"/>
    <w:rsid w:val="004C3896"/>
    <w:rsid w:val="004E160B"/>
    <w:rsid w:val="004E5FA7"/>
    <w:rsid w:val="004F1C57"/>
    <w:rsid w:val="00564568"/>
    <w:rsid w:val="00566951"/>
    <w:rsid w:val="0058798D"/>
    <w:rsid w:val="00596023"/>
    <w:rsid w:val="00596837"/>
    <w:rsid w:val="005A7244"/>
    <w:rsid w:val="005C19F6"/>
    <w:rsid w:val="005E0870"/>
    <w:rsid w:val="005F21F4"/>
    <w:rsid w:val="00603447"/>
    <w:rsid w:val="00620AD5"/>
    <w:rsid w:val="00653AF5"/>
    <w:rsid w:val="00653E19"/>
    <w:rsid w:val="00660B6E"/>
    <w:rsid w:val="006749B0"/>
    <w:rsid w:val="00685F5D"/>
    <w:rsid w:val="006A1E98"/>
    <w:rsid w:val="006A30C7"/>
    <w:rsid w:val="006B0208"/>
    <w:rsid w:val="006C0031"/>
    <w:rsid w:val="00710569"/>
    <w:rsid w:val="00742966"/>
    <w:rsid w:val="00783624"/>
    <w:rsid w:val="007B7334"/>
    <w:rsid w:val="00801418"/>
    <w:rsid w:val="00804262"/>
    <w:rsid w:val="00831C91"/>
    <w:rsid w:val="00867D4B"/>
    <w:rsid w:val="0089113B"/>
    <w:rsid w:val="008B4369"/>
    <w:rsid w:val="00900138"/>
    <w:rsid w:val="0090730C"/>
    <w:rsid w:val="00934E64"/>
    <w:rsid w:val="0094650F"/>
    <w:rsid w:val="00953C11"/>
    <w:rsid w:val="00992206"/>
    <w:rsid w:val="009A3AD0"/>
    <w:rsid w:val="009D11BD"/>
    <w:rsid w:val="00A43A53"/>
    <w:rsid w:val="00A51C4D"/>
    <w:rsid w:val="00AA0AE1"/>
    <w:rsid w:val="00AC1749"/>
    <w:rsid w:val="00AC3290"/>
    <w:rsid w:val="00B1025D"/>
    <w:rsid w:val="00B11C52"/>
    <w:rsid w:val="00B12F17"/>
    <w:rsid w:val="00B35B44"/>
    <w:rsid w:val="00B4368B"/>
    <w:rsid w:val="00B83E27"/>
    <w:rsid w:val="00B93DCC"/>
    <w:rsid w:val="00BF242A"/>
    <w:rsid w:val="00BF6EB0"/>
    <w:rsid w:val="00C519EE"/>
    <w:rsid w:val="00D357A4"/>
    <w:rsid w:val="00D62290"/>
    <w:rsid w:val="00D62A71"/>
    <w:rsid w:val="00D67B0C"/>
    <w:rsid w:val="00D7094A"/>
    <w:rsid w:val="00D8132C"/>
    <w:rsid w:val="00DA571F"/>
    <w:rsid w:val="00DC2E38"/>
    <w:rsid w:val="00DF601D"/>
    <w:rsid w:val="00E20BBC"/>
    <w:rsid w:val="00E8795F"/>
    <w:rsid w:val="00EE41C6"/>
    <w:rsid w:val="00EE5F9B"/>
    <w:rsid w:val="00F12CE8"/>
    <w:rsid w:val="00F2382B"/>
    <w:rsid w:val="00F24821"/>
    <w:rsid w:val="00F335CB"/>
    <w:rsid w:val="00F620DF"/>
    <w:rsid w:val="00F81B91"/>
    <w:rsid w:val="00F830CB"/>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1F4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06441">
      <w:bodyDiv w:val="1"/>
      <w:marLeft w:val="0"/>
      <w:marRight w:val="0"/>
      <w:marTop w:val="0"/>
      <w:marBottom w:val="0"/>
      <w:divBdr>
        <w:top w:val="none" w:sz="0" w:space="0" w:color="auto"/>
        <w:left w:val="none" w:sz="0" w:space="0" w:color="auto"/>
        <w:bottom w:val="none" w:sz="0" w:space="0" w:color="auto"/>
        <w:right w:val="none" w:sz="0" w:space="0" w:color="auto"/>
      </w:divBdr>
    </w:div>
    <w:div w:id="379549597">
      <w:bodyDiv w:val="1"/>
      <w:marLeft w:val="0"/>
      <w:marRight w:val="0"/>
      <w:marTop w:val="0"/>
      <w:marBottom w:val="0"/>
      <w:divBdr>
        <w:top w:val="none" w:sz="0" w:space="0" w:color="auto"/>
        <w:left w:val="none" w:sz="0" w:space="0" w:color="auto"/>
        <w:bottom w:val="none" w:sz="0" w:space="0" w:color="auto"/>
        <w:right w:val="none" w:sz="0" w:space="0" w:color="auto"/>
      </w:divBdr>
    </w:div>
    <w:div w:id="729231680">
      <w:bodyDiv w:val="1"/>
      <w:marLeft w:val="0"/>
      <w:marRight w:val="0"/>
      <w:marTop w:val="0"/>
      <w:marBottom w:val="0"/>
      <w:divBdr>
        <w:top w:val="none" w:sz="0" w:space="0" w:color="auto"/>
        <w:left w:val="none" w:sz="0" w:space="0" w:color="auto"/>
        <w:bottom w:val="none" w:sz="0" w:space="0" w:color="auto"/>
        <w:right w:val="none" w:sz="0" w:space="0" w:color="auto"/>
      </w:divBdr>
    </w:div>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 w:id="192868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2393</Words>
  <Characters>14435</Characters>
  <Application>Microsoft Office Word</Application>
  <DocSecurity>0</DocSecurity>
  <Lines>251</Lines>
  <Paragraphs>97</Paragraphs>
  <ScaleCrop>false</ScaleCrop>
  <Company/>
  <LinksUpToDate>false</LinksUpToDate>
  <CharactersWithSpaces>16803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2025-10-25T14:48:00Z</dcterms:created>
  <dcterms:modified xsi:type="dcterms:W3CDTF">2025-10-30T10:40:00Z</dcterms:modified>
</cp:coreProperties>
</file>